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F8" w:rsidRPr="00C056F8" w:rsidRDefault="00C056F8" w:rsidP="00C056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56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Keycloak Integration – Developer Reference</w:t>
      </w:r>
    </w:p>
    <w:p w:rsidR="00C056F8" w:rsidRPr="00C056F8" w:rsidRDefault="00C056F8" w:rsidP="00C05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56F8">
        <w:rPr>
          <w:rFonts w:ascii="Times New Roman" w:eastAsia="Times New Roman" w:hAnsi="Times New Roman" w:cs="Times New Roman"/>
          <w:b/>
          <w:bCs/>
          <w:sz w:val="36"/>
          <w:szCs w:val="36"/>
        </w:rPr>
        <w:t>1. Purpose</w:t>
      </w:r>
    </w:p>
    <w:p w:rsidR="00C056F8" w:rsidRPr="00C056F8" w:rsidRDefault="00C056F8" w:rsidP="00C05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Keycloak will be used for authentication in the system. It replaces the current local session management and provides:</w:t>
      </w:r>
    </w:p>
    <w:p w:rsidR="00C056F8" w:rsidRPr="00C056F8" w:rsidRDefault="00C056F8" w:rsidP="00C05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Secure login and session management.</w:t>
      </w:r>
    </w:p>
    <w:p w:rsidR="00C056F8" w:rsidRPr="00C056F8" w:rsidRDefault="00C056F8" w:rsidP="00C05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Token-based authentication for client-server communication.</w:t>
      </w:r>
    </w:p>
    <w:p w:rsidR="00C056F8" w:rsidRPr="00C056F8" w:rsidRDefault="00C056F8" w:rsidP="00C05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Audit-ready logs for SOC-2 compliance.</w:t>
      </w:r>
    </w:p>
    <w:p w:rsidR="00C056F8" w:rsidRPr="00C056F8" w:rsidRDefault="00C056F8" w:rsidP="00C0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056F8" w:rsidRPr="00C056F8" w:rsidRDefault="00C056F8" w:rsidP="00C05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56F8">
        <w:rPr>
          <w:rFonts w:ascii="Times New Roman" w:eastAsia="Times New Roman" w:hAnsi="Times New Roman" w:cs="Times New Roman"/>
          <w:b/>
          <w:bCs/>
          <w:sz w:val="36"/>
          <w:szCs w:val="36"/>
        </w:rPr>
        <w:t>2. Keycloak Flow</w:t>
      </w:r>
    </w:p>
    <w:p w:rsidR="00C056F8" w:rsidRPr="00C056F8" w:rsidRDefault="00C056F8" w:rsidP="00C056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b/>
          <w:bCs/>
          <w:sz w:val="24"/>
          <w:szCs w:val="24"/>
        </w:rPr>
        <w:t>Login:</w:t>
      </w:r>
      <w:r w:rsidRPr="00C056F8">
        <w:rPr>
          <w:rFonts w:ascii="Times New Roman" w:eastAsia="Times New Roman" w:hAnsi="Times New Roman" w:cs="Times New Roman"/>
          <w:sz w:val="24"/>
          <w:szCs w:val="24"/>
        </w:rPr>
        <w:t xml:space="preserve"> User logs in via Angular.</w:t>
      </w:r>
    </w:p>
    <w:p w:rsidR="00C056F8" w:rsidRPr="00C056F8" w:rsidRDefault="00C056F8" w:rsidP="00C056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b/>
          <w:bCs/>
          <w:sz w:val="24"/>
          <w:szCs w:val="24"/>
        </w:rPr>
        <w:t>API Call:</w:t>
      </w:r>
      <w:r w:rsidRPr="00C056F8">
        <w:rPr>
          <w:rFonts w:ascii="Times New Roman" w:eastAsia="Times New Roman" w:hAnsi="Times New Roman" w:cs="Times New Roman"/>
          <w:sz w:val="24"/>
          <w:szCs w:val="24"/>
        </w:rPr>
        <w:t xml:space="preserve"> Angular sends login credentials to Keycloak API.</w:t>
      </w:r>
    </w:p>
    <w:p w:rsidR="00C056F8" w:rsidRPr="00C056F8" w:rsidRDefault="00C056F8" w:rsidP="00C056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b/>
          <w:bCs/>
          <w:sz w:val="24"/>
          <w:szCs w:val="24"/>
        </w:rPr>
        <w:t>Token:</w:t>
      </w:r>
      <w:r w:rsidRPr="00C056F8">
        <w:rPr>
          <w:rFonts w:ascii="Times New Roman" w:eastAsia="Times New Roman" w:hAnsi="Times New Roman" w:cs="Times New Roman"/>
          <w:sz w:val="24"/>
          <w:szCs w:val="24"/>
        </w:rPr>
        <w:t xml:space="preserve"> Keycloak returns a token.</w:t>
      </w:r>
    </w:p>
    <w:p w:rsidR="00C056F8" w:rsidRPr="00C056F8" w:rsidRDefault="00C056F8" w:rsidP="00C056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b/>
          <w:bCs/>
          <w:sz w:val="24"/>
          <w:szCs w:val="24"/>
        </w:rPr>
        <w:t>Client Use:</w:t>
      </w:r>
      <w:r w:rsidRPr="00C056F8">
        <w:rPr>
          <w:rFonts w:ascii="Times New Roman" w:eastAsia="Times New Roman" w:hAnsi="Times New Roman" w:cs="Times New Roman"/>
          <w:sz w:val="24"/>
          <w:szCs w:val="24"/>
        </w:rPr>
        <w:t xml:space="preserve"> Angular stores and uses this token for all API requests.</w:t>
      </w:r>
    </w:p>
    <w:p w:rsidR="00C056F8" w:rsidRPr="00C056F8" w:rsidRDefault="00C056F8" w:rsidP="00C056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b/>
          <w:bCs/>
          <w:sz w:val="24"/>
          <w:szCs w:val="24"/>
        </w:rPr>
        <w:t>Backend Validation:</w:t>
      </w:r>
      <w:r w:rsidRPr="00C056F8">
        <w:rPr>
          <w:rFonts w:ascii="Times New Roman" w:eastAsia="Times New Roman" w:hAnsi="Times New Roman" w:cs="Times New Roman"/>
          <w:sz w:val="24"/>
          <w:szCs w:val="24"/>
        </w:rPr>
        <w:t xml:space="preserve"> Node server sends the token to Keycloak for verification and retrieves user/session details.</w:t>
      </w:r>
    </w:p>
    <w:p w:rsidR="00C056F8" w:rsidRPr="00C056F8" w:rsidRDefault="00C056F8" w:rsidP="00C0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056F8" w:rsidRPr="00C056F8" w:rsidRDefault="00C056F8" w:rsidP="00C05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56F8">
        <w:rPr>
          <w:rFonts w:ascii="Times New Roman" w:eastAsia="Times New Roman" w:hAnsi="Times New Roman" w:cs="Times New Roman"/>
          <w:b/>
          <w:bCs/>
          <w:sz w:val="36"/>
          <w:szCs w:val="36"/>
        </w:rPr>
        <w:t>3. Developer Tasks</w:t>
      </w:r>
    </w:p>
    <w:p w:rsidR="00C056F8" w:rsidRPr="00C056F8" w:rsidRDefault="00C056F8" w:rsidP="00C056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056F8">
        <w:rPr>
          <w:rFonts w:ascii="Times New Roman" w:eastAsia="Times New Roman" w:hAnsi="Times New Roman" w:cs="Times New Roman"/>
          <w:b/>
          <w:bCs/>
          <w:sz w:val="27"/>
          <w:szCs w:val="27"/>
        </w:rPr>
        <w:t>3.1 Frontend (Angular)</w:t>
      </w:r>
    </w:p>
    <w:p w:rsidR="00C056F8" w:rsidRPr="00C056F8" w:rsidRDefault="00C056F8" w:rsidP="00C056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Replace current local session population with Keycloak token.</w:t>
      </w:r>
    </w:p>
    <w:p w:rsidR="00C056F8" w:rsidRPr="00C056F8" w:rsidRDefault="00C056F8" w:rsidP="00C056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Include token in API request headers.</w:t>
      </w:r>
    </w:p>
    <w:p w:rsidR="00C056F8" w:rsidRPr="00C056F8" w:rsidRDefault="00C056F8" w:rsidP="00C056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Ensure session-based actions work with Keycloak token.</w:t>
      </w:r>
    </w:p>
    <w:p w:rsidR="00C056F8" w:rsidRPr="00C056F8" w:rsidRDefault="00C056F8" w:rsidP="00C056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056F8">
        <w:rPr>
          <w:rFonts w:ascii="Times New Roman" w:eastAsia="Times New Roman" w:hAnsi="Times New Roman" w:cs="Times New Roman"/>
          <w:b/>
          <w:bCs/>
          <w:sz w:val="27"/>
          <w:szCs w:val="27"/>
        </w:rPr>
        <w:t>3.2 Backend (Node)</w:t>
      </w:r>
    </w:p>
    <w:p w:rsidR="00C056F8" w:rsidRPr="00C056F8" w:rsidRDefault="00C056F8" w:rsidP="00C056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Replace direct session validation with Keycloak token verification.</w:t>
      </w:r>
    </w:p>
    <w:p w:rsidR="00C056F8" w:rsidRPr="00C056F8" w:rsidRDefault="00C056F8" w:rsidP="00C056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Map token validation result to existing session/data models.</w:t>
      </w:r>
    </w:p>
    <w:p w:rsidR="00C056F8" w:rsidRPr="00C056F8" w:rsidRDefault="00C056F8" w:rsidP="00C056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Ensure APIs work seamlessly with token-based authentication.</w:t>
      </w:r>
    </w:p>
    <w:p w:rsidR="00C056F8" w:rsidRPr="00C056F8" w:rsidRDefault="00C056F8" w:rsidP="00C056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056F8">
        <w:rPr>
          <w:rFonts w:ascii="Times New Roman" w:eastAsia="Times New Roman" w:hAnsi="Times New Roman" w:cs="Times New Roman"/>
          <w:b/>
          <w:bCs/>
          <w:sz w:val="27"/>
          <w:szCs w:val="27"/>
        </w:rPr>
        <w:t>3.3 Storage &amp; Models</w:t>
      </w:r>
    </w:p>
    <w:p w:rsidR="00C056F8" w:rsidRPr="00C056F8" w:rsidRDefault="00C056F8" w:rsidP="00C05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Identify models using local storage/session for authentication.</w:t>
      </w:r>
    </w:p>
    <w:p w:rsidR="00C056F8" w:rsidRPr="00C056F8" w:rsidRDefault="00C056F8" w:rsidP="00C05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Update these to work with Keycloak token.</w:t>
      </w:r>
    </w:p>
    <w:p w:rsidR="00C056F8" w:rsidRPr="00C056F8" w:rsidRDefault="00C056F8" w:rsidP="00C05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Ensure existing functionality continues without change.</w:t>
      </w:r>
    </w:p>
    <w:p w:rsidR="00C056F8" w:rsidRPr="00C056F8" w:rsidRDefault="00C056F8" w:rsidP="00C0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C056F8" w:rsidRPr="00C056F8" w:rsidRDefault="00C056F8" w:rsidP="00C05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56F8">
        <w:rPr>
          <w:rFonts w:ascii="Times New Roman" w:eastAsia="Times New Roman" w:hAnsi="Times New Roman" w:cs="Times New Roman"/>
          <w:b/>
          <w:bCs/>
          <w:sz w:val="36"/>
          <w:szCs w:val="36"/>
        </w:rPr>
        <w:t>4. Testing Focus</w:t>
      </w:r>
    </w:p>
    <w:p w:rsidR="00C056F8" w:rsidRPr="00C056F8" w:rsidRDefault="00C056F8" w:rsidP="00C056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Validate login, token generation, and session mapping.</w:t>
      </w:r>
    </w:p>
    <w:p w:rsidR="00C056F8" w:rsidRPr="00C056F8" w:rsidRDefault="00C056F8" w:rsidP="00C056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Test API calls with valid and invalid tokens.</w:t>
      </w:r>
    </w:p>
    <w:p w:rsidR="00C056F8" w:rsidRPr="00C056F8" w:rsidRDefault="00C056F8" w:rsidP="00C056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Verify that all modules using authentication/session are updated properly.</w:t>
      </w:r>
    </w:p>
    <w:p w:rsidR="00C056F8" w:rsidRPr="00C056F8" w:rsidRDefault="00C056F8" w:rsidP="00C056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Check Keycloak logs for proper audit tracking.</w:t>
      </w:r>
    </w:p>
    <w:p w:rsidR="00C056F8" w:rsidRPr="00C056F8" w:rsidRDefault="00C056F8" w:rsidP="00C0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056F8" w:rsidRPr="00C056F8" w:rsidRDefault="00C056F8" w:rsidP="00C05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56F8">
        <w:rPr>
          <w:rFonts w:ascii="Times New Roman" w:eastAsia="Times New Roman" w:hAnsi="Times New Roman" w:cs="Times New Roman"/>
          <w:b/>
          <w:bCs/>
          <w:sz w:val="36"/>
          <w:szCs w:val="36"/>
        </w:rPr>
        <w:t>5. Deployment Steps</w:t>
      </w:r>
    </w:p>
    <w:p w:rsidR="00C056F8" w:rsidRPr="00C056F8" w:rsidRDefault="00C056F8" w:rsidP="00C056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 xml:space="preserve">Integrate Keycloak on </w:t>
      </w:r>
      <w:r w:rsidRPr="00C056F8">
        <w:rPr>
          <w:rFonts w:ascii="Times New Roman" w:eastAsia="Times New Roman" w:hAnsi="Times New Roman" w:cs="Times New Roman"/>
          <w:b/>
          <w:bCs/>
          <w:sz w:val="24"/>
          <w:szCs w:val="24"/>
        </w:rPr>
        <w:t>staging</w:t>
      </w:r>
      <w:r w:rsidRPr="00C056F8">
        <w:rPr>
          <w:rFonts w:ascii="Times New Roman" w:eastAsia="Times New Roman" w:hAnsi="Times New Roman" w:cs="Times New Roman"/>
          <w:sz w:val="24"/>
          <w:szCs w:val="24"/>
        </w:rPr>
        <w:t xml:space="preserve"> and validate all flows.</w:t>
      </w:r>
    </w:p>
    <w:p w:rsidR="00C056F8" w:rsidRPr="00C056F8" w:rsidRDefault="00C056F8" w:rsidP="00C056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Complete impact analysis and testing.</w:t>
      </w:r>
    </w:p>
    <w:p w:rsidR="00C056F8" w:rsidRPr="00C056F8" w:rsidRDefault="00C056F8" w:rsidP="00C056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 xml:space="preserve">Replicate setup in </w:t>
      </w:r>
      <w:r w:rsidRPr="00C056F8">
        <w:rPr>
          <w:rFonts w:ascii="Times New Roman" w:eastAsia="Times New Roman" w:hAnsi="Times New Roman" w:cs="Times New Roman"/>
          <w:b/>
          <w:bCs/>
          <w:sz w:val="24"/>
          <w:szCs w:val="24"/>
        </w:rPr>
        <w:t>production</w:t>
      </w:r>
      <w:r w:rsidRPr="00C056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56F8" w:rsidRPr="00C056F8" w:rsidRDefault="00C056F8" w:rsidP="00C0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056F8" w:rsidRPr="00C056F8" w:rsidRDefault="00C056F8" w:rsidP="00C05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56F8">
        <w:rPr>
          <w:rFonts w:ascii="Times New Roman" w:eastAsia="Times New Roman" w:hAnsi="Times New Roman" w:cs="Times New Roman"/>
          <w:b/>
          <w:bCs/>
          <w:sz w:val="36"/>
          <w:szCs w:val="36"/>
        </w:rPr>
        <w:t>6. Key Notes</w:t>
      </w:r>
    </w:p>
    <w:p w:rsidR="00C056F8" w:rsidRPr="00C056F8" w:rsidRDefault="00C056F8" w:rsidP="00C056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Minimal code changes required; most changes are in authentication flow.</w:t>
      </w:r>
    </w:p>
    <w:p w:rsidR="00C056F8" w:rsidRPr="00C056F8" w:rsidRDefault="00C056F8" w:rsidP="00C056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Audit logging must be verified for compliance.</w:t>
      </w:r>
    </w:p>
    <w:p w:rsidR="00C056F8" w:rsidRPr="00C056F8" w:rsidRDefault="00C056F8" w:rsidP="00C056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Analysis should clearly identify all modules impacted by authentication change.</w:t>
      </w:r>
    </w:p>
    <w:p w:rsidR="00C056F8" w:rsidRPr="00C056F8" w:rsidRDefault="00C056F8" w:rsidP="00C056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F8">
        <w:rPr>
          <w:rFonts w:ascii="Times New Roman" w:eastAsia="Times New Roman" w:hAnsi="Times New Roman" w:cs="Times New Roman"/>
          <w:sz w:val="24"/>
          <w:szCs w:val="24"/>
        </w:rPr>
        <w:t>Testing should ensure no breakage in current functionality.</w:t>
      </w:r>
    </w:p>
    <w:p w:rsidR="001B35B9" w:rsidRDefault="001B35B9">
      <w:bookmarkStart w:id="0" w:name="_GoBack"/>
      <w:bookmarkEnd w:id="0"/>
    </w:p>
    <w:sectPr w:rsidR="001B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44DCF"/>
    <w:multiLevelType w:val="multilevel"/>
    <w:tmpl w:val="AA48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D3B31"/>
    <w:multiLevelType w:val="multilevel"/>
    <w:tmpl w:val="2158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81122"/>
    <w:multiLevelType w:val="multilevel"/>
    <w:tmpl w:val="EC2A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66AD9"/>
    <w:multiLevelType w:val="multilevel"/>
    <w:tmpl w:val="9EB4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946AE"/>
    <w:multiLevelType w:val="multilevel"/>
    <w:tmpl w:val="A912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527C5"/>
    <w:multiLevelType w:val="multilevel"/>
    <w:tmpl w:val="D964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85315B"/>
    <w:multiLevelType w:val="multilevel"/>
    <w:tmpl w:val="43E8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B3799"/>
    <w:multiLevelType w:val="multilevel"/>
    <w:tmpl w:val="73BE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4C"/>
    <w:rsid w:val="001B35B9"/>
    <w:rsid w:val="00AD3A4C"/>
    <w:rsid w:val="00C0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FC9D7-6B76-47D7-A350-F076A056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5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5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05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6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56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056F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056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2025-10-01T03:47:00Z</dcterms:created>
  <dcterms:modified xsi:type="dcterms:W3CDTF">2025-10-01T03:47:00Z</dcterms:modified>
</cp:coreProperties>
</file>